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6"/>
        <w:gridCol w:w="4545"/>
        <w:gridCol w:w="4545"/>
      </w:tblGrid>
      <w:tr w:rsidR="00147537" w:rsidRPr="00147537" w:rsidTr="00AA6699">
        <w:trPr>
          <w:trHeight w:val="645"/>
        </w:trPr>
        <w:tc>
          <w:tcPr>
            <w:tcW w:w="0" w:type="auto"/>
            <w:gridSpan w:val="3"/>
            <w:vAlign w:val="center"/>
          </w:tcPr>
          <w:p w:rsidR="00147537" w:rsidRPr="00147537" w:rsidRDefault="00147537" w:rsidP="00147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Další cizí jazyk</w:t>
            </w:r>
          </w:p>
          <w:p w:rsidR="00147537" w:rsidRPr="00147537" w:rsidRDefault="00147537" w:rsidP="00147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147537" w:rsidRPr="00147537" w:rsidTr="00AA6699">
        <w:trPr>
          <w:trHeight w:val="645"/>
        </w:trPr>
        <w:tc>
          <w:tcPr>
            <w:tcW w:w="0" w:type="auto"/>
            <w:gridSpan w:val="3"/>
            <w:vAlign w:val="center"/>
          </w:tcPr>
          <w:p w:rsidR="00147537" w:rsidRPr="00147537" w:rsidRDefault="00855F14" w:rsidP="00147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9</w:t>
            </w:r>
            <w:r w:rsidR="00147537" w:rsidRPr="0014753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. </w:t>
            </w:r>
          </w:p>
        </w:tc>
      </w:tr>
      <w:tr w:rsidR="00147537" w:rsidRPr="00147537" w:rsidTr="00AA6699">
        <w:trPr>
          <w:trHeight w:val="645"/>
        </w:trPr>
        <w:tc>
          <w:tcPr>
            <w:tcW w:w="4545" w:type="dxa"/>
            <w:vAlign w:val="center"/>
          </w:tcPr>
          <w:p w:rsidR="00147537" w:rsidRPr="00147537" w:rsidRDefault="00147537" w:rsidP="00147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Očekávané výstupy z RVP ZV</w:t>
            </w:r>
          </w:p>
        </w:tc>
        <w:tc>
          <w:tcPr>
            <w:tcW w:w="4545" w:type="dxa"/>
            <w:vAlign w:val="center"/>
          </w:tcPr>
          <w:p w:rsidR="00147537" w:rsidRPr="00147537" w:rsidRDefault="00147537" w:rsidP="00147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4545" w:type="dxa"/>
            <w:vAlign w:val="center"/>
          </w:tcPr>
          <w:p w:rsidR="00147537" w:rsidRPr="00147537" w:rsidRDefault="00147537" w:rsidP="00147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Průřezová témata a mezipředmětové vztahy</w:t>
            </w:r>
          </w:p>
        </w:tc>
      </w:tr>
      <w:tr w:rsidR="00147537" w:rsidRPr="00147537" w:rsidTr="00AA6699">
        <w:trPr>
          <w:trHeight w:val="6278"/>
        </w:trPr>
        <w:tc>
          <w:tcPr>
            <w:tcW w:w="4545" w:type="dxa"/>
          </w:tcPr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cs-CZ"/>
              </w:rPr>
              <w:t>POSLECH S POROZUMĚNÍM</w:t>
            </w: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cs-CZ"/>
              </w:rPr>
              <w:t>Žák rozumí jednoduchým pokynům a otázkám učitele, které jsou pronášeny pomalu a s pečlivou výslovností a reaguje na ně.</w:t>
            </w: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cs-CZ"/>
              </w:rPr>
              <w:t xml:space="preserve">Žák rozumí slovům a jednoduchým větám, které jsou pronášeny pomalu a zřetelně a týkají </w:t>
            </w:r>
            <w:r w:rsidRPr="00147537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  <w:t>se osvojovaných témat, zejména pokud má k dispozici vizuální oporu.</w:t>
            </w: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  <w:t>Žák rozumí základním informacím v krátkých poslechových textech týkajících se každodenních témat.</w:t>
            </w: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  <w:t xml:space="preserve">MLUVENÍ </w:t>
            </w: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 xml:space="preserve">Žák </w:t>
            </w:r>
            <w:r w:rsidRPr="00147537">
              <w:rPr>
                <w:rFonts w:ascii="Times New Roman" w:eastAsia="Times New Roman" w:hAnsi="Times New Roman" w:cs="Times New Roman"/>
                <w:b/>
                <w:color w:val="FF0000"/>
                <w:szCs w:val="24"/>
                <w:lang w:eastAsia="cs-CZ"/>
              </w:rPr>
              <w:t>se zapojí do jednoduchých rozhovorů.</w:t>
            </w: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color w:val="FF0000"/>
                <w:szCs w:val="24"/>
                <w:lang w:eastAsia="cs-CZ"/>
              </w:rPr>
              <w:t xml:space="preserve">Žák </w:t>
            </w:r>
            <w:r w:rsidRPr="00147537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  <w:t>sdělí jednoduchým způsobem základní informace týkající se jeho samotného, rodiny, školy, volného času a dalších osvojovaných témat.</w:t>
            </w: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  <w:t>Žák</w:t>
            </w:r>
            <w:r w:rsidRPr="0014753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 xml:space="preserve"> </w:t>
            </w:r>
            <w:r w:rsidRPr="00147537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  <w:t xml:space="preserve">odpovídá na jednoduché otázky týkající se jeho samotného, rodiny, školy, </w:t>
            </w: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  <w:lastRenderedPageBreak/>
              <w:t>volného času a podobné otázky pokládá.</w:t>
            </w: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  <w:t xml:space="preserve">ČTENÍ S POROZUMĚNÍM </w:t>
            </w: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 xml:space="preserve">Žák </w:t>
            </w:r>
            <w:r w:rsidRPr="00147537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  <w:t>rozumí jednoduchým informačním nápisům a orientačním pokynům.</w:t>
            </w: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  <w:t>Žák rozumí slovům a jednoduchým větám, které se vztahují k běžným tématům.</w:t>
            </w: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  <w:t>Žák rozumí krátkému jednoduchému textu zejména, pokud má k dispozici vizuální oporu, a vyhledá v něm požadovanou informaci.</w:t>
            </w: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  <w:t xml:space="preserve">PSANÍ </w:t>
            </w:r>
          </w:p>
          <w:p w:rsidR="00147537" w:rsidRPr="00147537" w:rsidRDefault="00147537" w:rsidP="00147537">
            <w:pPr>
              <w:tabs>
                <w:tab w:val="left" w:pos="7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 xml:space="preserve">Žák </w:t>
            </w:r>
            <w:r w:rsidRPr="00147537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  <w:t>vyplní základní údaje o sobě ve formuláři.</w:t>
            </w:r>
          </w:p>
          <w:p w:rsidR="00147537" w:rsidRPr="00147537" w:rsidRDefault="00147537" w:rsidP="00147537">
            <w:pPr>
              <w:tabs>
                <w:tab w:val="left" w:pos="7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  <w:t>Žák napíše jednoduché texty týkající se</w:t>
            </w: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  <w:t>jeho samotného, rodiny, školy, volného času a dalších osvojovaných témat.</w:t>
            </w: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  <w:t>Žák stručně reaguje na jednoduché písemné sdělení.</w:t>
            </w: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</w:p>
        </w:tc>
        <w:tc>
          <w:tcPr>
            <w:tcW w:w="4545" w:type="dxa"/>
          </w:tcPr>
          <w:p w:rsidR="00147537" w:rsidRPr="00147537" w:rsidRDefault="00147537" w:rsidP="00147537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cs-CZ"/>
              </w:rPr>
              <w:lastRenderedPageBreak/>
              <w:t xml:space="preserve">zvuková a grafická podoba jazyka </w:t>
            </w:r>
            <w:r w:rsidRPr="0014753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 xml:space="preserve">– fonetické znaky (pasivně), základní výslovnostní návyky, vztah mezi zvukovou a grafickou podobou slov </w:t>
            </w:r>
          </w:p>
          <w:p w:rsidR="00147537" w:rsidRPr="00147537" w:rsidRDefault="00147537" w:rsidP="00147537">
            <w:pPr>
              <w:tabs>
                <w:tab w:val="left" w:pos="227"/>
                <w:tab w:val="left" w:pos="52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Default="00147537" w:rsidP="0014753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cs-CZ"/>
              </w:rPr>
              <w:t xml:space="preserve">slovní zásoba – </w:t>
            </w:r>
            <w:r w:rsidRPr="0014753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 xml:space="preserve">žáci si osvojí slovní zásobu a umí ji používat v komunikačních situacích probíraných tematických okruhů, práce se slovníkem </w:t>
            </w:r>
          </w:p>
          <w:p w:rsidR="00E25C3D" w:rsidRPr="00147537" w:rsidRDefault="0005737E" w:rsidP="00E25C3D">
            <w:pPr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  <w:t>Zeměpisné názvy, Sport</w:t>
            </w:r>
          </w:p>
          <w:p w:rsidR="00855F14" w:rsidRDefault="00855F14" w:rsidP="00147537">
            <w:pPr>
              <w:autoSpaceDE w:val="0"/>
              <w:autoSpaceDN w:val="0"/>
              <w:adjustRightInd w:val="0"/>
              <w:spacing w:after="4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</w:pPr>
          </w:p>
          <w:p w:rsidR="00147537" w:rsidRPr="00533836" w:rsidRDefault="00533836" w:rsidP="00533836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</w:pPr>
            <w:r w:rsidRPr="0053383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>t</w:t>
            </w:r>
            <w:r w:rsidR="00147537" w:rsidRPr="0053383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>ematické okruhy:</w:t>
            </w:r>
            <w:r w:rsidRPr="0053383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 xml:space="preserve"> </w:t>
            </w:r>
            <w:r w:rsidR="001325AC" w:rsidRPr="0053383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>Lidské tělo, Zdraví,</w:t>
            </w:r>
            <w:r w:rsidR="001325A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 xml:space="preserve"> Povolání,</w:t>
            </w:r>
            <w:r w:rsidR="001325AC" w:rsidRPr="0053383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 xml:space="preserve"> </w:t>
            </w:r>
            <w:r w:rsidR="001325A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>Počasí, Oblékání,</w:t>
            </w:r>
            <w:r w:rsidR="00E25C3D" w:rsidRPr="0053383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 xml:space="preserve"> </w:t>
            </w:r>
            <w:r w:rsidR="001325AC" w:rsidRPr="0053383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>Reálie zemí příslušných jazykových oblastí</w:t>
            </w:r>
          </w:p>
          <w:p w:rsidR="00E25C3D" w:rsidRPr="00147537" w:rsidRDefault="00E25C3D" w:rsidP="00533836">
            <w:pPr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</w:pPr>
          </w:p>
          <w:p w:rsidR="00147537" w:rsidRPr="001325AC" w:rsidRDefault="00147537" w:rsidP="00533836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</w:pPr>
            <w:r w:rsidRPr="0053383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>mluvnice – základní gramatické struktury</w:t>
            </w:r>
            <w:r w:rsidR="0053383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 xml:space="preserve"> </w:t>
            </w:r>
            <w:r w:rsidRPr="0053383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 xml:space="preserve">a typy vět </w:t>
            </w:r>
            <w:r w:rsidRPr="00533836">
              <w:rPr>
                <w:rFonts w:ascii="Times New Roman" w:eastAsia="Times New Roman" w:hAnsi="Times New Roman" w:cs="Times New Roman"/>
                <w:b/>
                <w:iCs/>
                <w:color w:val="FF0000"/>
                <w:sz w:val="24"/>
                <w:szCs w:val="24"/>
                <w:lang w:eastAsia="cs-CZ"/>
              </w:rPr>
              <w:t>(</w:t>
            </w:r>
            <w:r w:rsidRPr="0053383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>jsou tolerovány elementární chyby, které nenarušují smysl sdělení a porozumění)</w:t>
            </w:r>
          </w:p>
          <w:p w:rsidR="001325AC" w:rsidRPr="001325AC" w:rsidRDefault="001325AC" w:rsidP="001325AC">
            <w:pPr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</w:pPr>
          </w:p>
          <w:p w:rsidR="002F2D7D" w:rsidRDefault="002F2D7D" w:rsidP="002F2D7D">
            <w:pPr>
              <w:autoSpaceDE w:val="0"/>
              <w:autoSpaceDN w:val="0"/>
              <w:adjustRightInd w:val="0"/>
              <w:spacing w:after="4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  <w:lastRenderedPageBreak/>
              <w:t>Zájmena</w:t>
            </w:r>
          </w:p>
          <w:p w:rsidR="002F2D7D" w:rsidRPr="00147537" w:rsidRDefault="002F2D7D" w:rsidP="002F2D7D">
            <w:pPr>
              <w:autoSpaceDE w:val="0"/>
              <w:autoSpaceDN w:val="0"/>
              <w:adjustRightInd w:val="0"/>
              <w:spacing w:after="4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  <w:t>Předložky</w:t>
            </w:r>
          </w:p>
          <w:p w:rsidR="00AF7905" w:rsidRDefault="00AF7905" w:rsidP="00147537">
            <w:pPr>
              <w:autoSpaceDE w:val="0"/>
              <w:autoSpaceDN w:val="0"/>
              <w:adjustRightInd w:val="0"/>
              <w:spacing w:after="4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  <w:t>Způsobová slovesa</w:t>
            </w:r>
          </w:p>
          <w:p w:rsidR="00AF7905" w:rsidRDefault="00AF7905" w:rsidP="00AF7905">
            <w:pPr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  <w:t>Minulý čas</w:t>
            </w:r>
          </w:p>
          <w:p w:rsidR="002F2D7D" w:rsidRDefault="002F2D7D" w:rsidP="002F2D7D">
            <w:pPr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  <w:t>Souvětí</w:t>
            </w:r>
          </w:p>
          <w:p w:rsidR="00AF7905" w:rsidRDefault="00AF7905" w:rsidP="00AF7905">
            <w:pPr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  <w:t>Stupňování přídavných jmen</w:t>
            </w:r>
          </w:p>
          <w:p w:rsidR="00AF7905" w:rsidRDefault="0005737E" w:rsidP="00AF7905">
            <w:pPr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  <w:t>Stupňování příslovcí</w:t>
            </w:r>
          </w:p>
          <w:p w:rsidR="00E600E3" w:rsidRDefault="00E600E3" w:rsidP="00E600E3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 w:rsidRPr="00907554">
              <w:rPr>
                <w:b/>
                <w:color w:val="7030A0"/>
                <w:highlight w:val="red"/>
              </w:rPr>
              <w:t xml:space="preserve">Vazba „es </w:t>
            </w:r>
            <w:proofErr w:type="spellStart"/>
            <w:r w:rsidRPr="00907554">
              <w:rPr>
                <w:b/>
                <w:color w:val="7030A0"/>
                <w:highlight w:val="red"/>
              </w:rPr>
              <w:t>gibt</w:t>
            </w:r>
            <w:proofErr w:type="spellEnd"/>
            <w:r w:rsidRPr="00907554">
              <w:rPr>
                <w:b/>
                <w:color w:val="7030A0"/>
                <w:highlight w:val="red"/>
              </w:rPr>
              <w:t>“</w:t>
            </w:r>
          </w:p>
          <w:p w:rsidR="00E600E3" w:rsidRPr="00907554" w:rsidRDefault="00E600E3" w:rsidP="00E600E3">
            <w:pPr>
              <w:pStyle w:val="Default"/>
              <w:spacing w:after="40"/>
              <w:ind w:left="284" w:hanging="284"/>
              <w:rPr>
                <w:b/>
                <w:color w:val="7030A0"/>
                <w:highlight w:val="red"/>
              </w:rPr>
            </w:pPr>
            <w:r w:rsidRPr="00907554">
              <w:rPr>
                <w:b/>
                <w:color w:val="7030A0"/>
                <w:highlight w:val="red"/>
              </w:rPr>
              <w:t>Slovesa s odlučitelnými předponami</w:t>
            </w:r>
          </w:p>
          <w:p w:rsidR="00E600E3" w:rsidRDefault="00E600E3" w:rsidP="00AF7905">
            <w:pPr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</w:pPr>
          </w:p>
          <w:p w:rsidR="0005737E" w:rsidRDefault="0005737E" w:rsidP="00AF7905">
            <w:pPr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</w:pPr>
          </w:p>
          <w:p w:rsidR="00147537" w:rsidRPr="00147537" w:rsidRDefault="00147537" w:rsidP="00AF7905">
            <w:pPr>
              <w:autoSpaceDE w:val="0"/>
              <w:autoSpaceDN w:val="0"/>
              <w:adjustRightInd w:val="0"/>
              <w:spacing w:after="4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4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4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4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4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tabs>
                <w:tab w:val="left" w:pos="227"/>
                <w:tab w:val="left" w:pos="52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4545" w:type="dxa"/>
          </w:tcPr>
          <w:p w:rsidR="00533836" w:rsidRPr="009602D7" w:rsidRDefault="009602D7" w:rsidP="009602D7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lastRenderedPageBreak/>
              <w:t>Distanční výuka – není zafixováno, zařadit v 9. ročníku</w:t>
            </w:r>
            <w:r w:rsidR="008F2246">
              <w:rPr>
                <w:color w:val="FF0000"/>
                <w:sz w:val="18"/>
                <w:szCs w:val="18"/>
              </w:rPr>
              <w:br/>
            </w:r>
            <w:bookmarkStart w:id="0" w:name="_GoBack"/>
            <w:bookmarkEnd w:id="0"/>
            <w:r>
              <w:rPr>
                <w:color w:val="FF0000"/>
                <w:sz w:val="18"/>
                <w:szCs w:val="18"/>
              </w:rPr>
              <w:t>Převedeno do 9. ročníku</w:t>
            </w:r>
          </w:p>
          <w:p w:rsidR="00533836" w:rsidRDefault="00533836" w:rsidP="00533836">
            <w:pPr>
              <w:tabs>
                <w:tab w:val="left" w:pos="4320"/>
                <w:tab w:val="left" w:pos="6480"/>
              </w:tabs>
              <w:spacing w:line="240" w:lineRule="auto"/>
              <w:rPr>
                <w:rFonts w:ascii="Times New Roman" w:hAnsi="Times New Roman" w:cs="Times New Roman"/>
                <w:b/>
                <w:bCs/>
                <w:color w:val="FFC000"/>
                <w:sz w:val="24"/>
                <w:szCs w:val="24"/>
                <w:lang w:val="en-US"/>
              </w:rPr>
            </w:pPr>
          </w:p>
          <w:p w:rsidR="00533836" w:rsidRDefault="00AC40AB" w:rsidP="00533836">
            <w:pPr>
              <w:tabs>
                <w:tab w:val="left" w:pos="4320"/>
                <w:tab w:val="left" w:pos="6480"/>
              </w:tabs>
              <w:spacing w:line="240" w:lineRule="auto"/>
              <w:rPr>
                <w:rFonts w:ascii="Times New Roman" w:hAnsi="Times New Roman" w:cs="Times New Roman"/>
                <w:b/>
                <w:color w:val="FFC000"/>
                <w:sz w:val="24"/>
                <w:szCs w:val="24"/>
                <w:lang w:val="en-US"/>
              </w:rPr>
            </w:pPr>
            <w:r w:rsidRPr="00533836">
              <w:rPr>
                <w:rFonts w:ascii="Times New Roman" w:hAnsi="Times New Roman" w:cs="Times New Roman"/>
                <w:b/>
                <w:bCs/>
                <w:color w:val="FFC000"/>
                <w:sz w:val="24"/>
                <w:szCs w:val="24"/>
                <w:lang w:val="en-US"/>
              </w:rPr>
              <w:t xml:space="preserve">MV – 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</w:rPr>
              <w:t>tvorba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  <w:lang w:val="en-US"/>
              </w:rPr>
              <w:t xml:space="preserve"> 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</w:rPr>
              <w:t>mediálního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  <w:lang w:val="en-US"/>
              </w:rPr>
              <w:t xml:space="preserve"> 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</w:rPr>
              <w:t>sdělení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  <w:lang w:val="en-US"/>
              </w:rPr>
              <w:t xml:space="preserve"> – 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</w:rPr>
              <w:t>rozhovor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  <w:lang w:val="en-US"/>
              </w:rPr>
              <w:t xml:space="preserve">, 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</w:rPr>
              <w:t>informace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  <w:lang w:val="en-US"/>
              </w:rPr>
              <w:t xml:space="preserve"> pro 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</w:rPr>
              <w:t>ostatní</w:t>
            </w:r>
          </w:p>
          <w:p w:rsidR="00533836" w:rsidRPr="00533836" w:rsidRDefault="00AC40AB" w:rsidP="00533836">
            <w:pPr>
              <w:tabs>
                <w:tab w:val="left" w:pos="4320"/>
                <w:tab w:val="left" w:pos="6480"/>
              </w:tabs>
              <w:spacing w:line="240" w:lineRule="auto"/>
              <w:rPr>
                <w:rFonts w:ascii="Times New Roman" w:hAnsi="Times New Roman" w:cs="Times New Roman"/>
                <w:b/>
                <w:color w:val="FFC000"/>
                <w:sz w:val="24"/>
                <w:szCs w:val="24"/>
                <w:lang w:val="en-US"/>
              </w:rPr>
            </w:pP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  <w:lang w:val="en-US"/>
              </w:rPr>
              <w:t xml:space="preserve">OSV – 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</w:rPr>
              <w:t>organizace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  <w:lang w:val="en-US"/>
              </w:rPr>
              <w:t xml:space="preserve"> 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</w:rPr>
              <w:t>vlastního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  <w:lang w:val="en-US"/>
              </w:rPr>
              <w:t xml:space="preserve"> 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</w:rPr>
              <w:t>času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  <w:lang w:val="en-US"/>
              </w:rPr>
              <w:t xml:space="preserve">, 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</w:rPr>
              <w:t>zdravý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  <w:lang w:val="en-US"/>
              </w:rPr>
              <w:t xml:space="preserve"> 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</w:rPr>
              <w:t>životní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  <w:lang w:val="en-US"/>
              </w:rPr>
              <w:t xml:space="preserve"> 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</w:rPr>
              <w:t>styl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  <w:lang w:val="en-US"/>
              </w:rPr>
              <w:t xml:space="preserve"> v 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</w:rPr>
              <w:t>konfrontaci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  <w:lang w:val="en-US"/>
              </w:rPr>
              <w:t xml:space="preserve"> s 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</w:rPr>
              <w:t>konzumním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  <w:lang w:val="en-US"/>
              </w:rPr>
              <w:t xml:space="preserve"> 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</w:rPr>
              <w:t>způsobem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  <w:lang w:val="en-US"/>
              </w:rPr>
              <w:t xml:space="preserve"> 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</w:rPr>
              <w:t>života</w:t>
            </w:r>
          </w:p>
          <w:p w:rsidR="00533836" w:rsidRDefault="00533836" w:rsidP="00533836">
            <w:pPr>
              <w:tabs>
                <w:tab w:val="left" w:pos="1620"/>
                <w:tab w:val="left" w:pos="4320"/>
                <w:tab w:val="left" w:pos="6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C000"/>
                <w:szCs w:val="24"/>
                <w:lang w:val="de-DE" w:eastAsia="cs-CZ"/>
              </w:rPr>
            </w:pPr>
          </w:p>
          <w:p w:rsidR="00533836" w:rsidRDefault="00533836" w:rsidP="00533836">
            <w:pPr>
              <w:tabs>
                <w:tab w:val="left" w:pos="1620"/>
                <w:tab w:val="left" w:pos="4320"/>
                <w:tab w:val="left" w:pos="6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C000"/>
                <w:szCs w:val="24"/>
                <w:lang w:val="de-DE" w:eastAsia="cs-CZ"/>
              </w:rPr>
            </w:pPr>
          </w:p>
          <w:p w:rsidR="00AC40AB" w:rsidRPr="00533836" w:rsidRDefault="00AC40AB" w:rsidP="00533836">
            <w:pPr>
              <w:tabs>
                <w:tab w:val="left" w:pos="1620"/>
                <w:tab w:val="left" w:pos="4320"/>
                <w:tab w:val="left" w:pos="6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</w:pPr>
            <w:r w:rsidRPr="00533836">
              <w:rPr>
                <w:rFonts w:ascii="Times New Roman" w:eastAsia="Times New Roman" w:hAnsi="Times New Roman" w:cs="Times New Roman"/>
                <w:b/>
                <w:bCs/>
                <w:color w:val="FFC000"/>
                <w:szCs w:val="24"/>
                <w:lang w:val="de-DE" w:eastAsia="cs-CZ"/>
              </w:rPr>
              <w:t xml:space="preserve">OSV – 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eastAsia="cs-CZ"/>
              </w:rPr>
              <w:t>zvládání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 xml:space="preserve"> 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eastAsia="cs-CZ"/>
              </w:rPr>
              <w:t>vlastního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 xml:space="preserve"> 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eastAsia="cs-CZ"/>
              </w:rPr>
              <w:t>chování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 xml:space="preserve">, 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eastAsia="cs-CZ"/>
              </w:rPr>
              <w:t>řešení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 xml:space="preserve"> 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eastAsia="cs-CZ"/>
              </w:rPr>
              <w:t>různých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 xml:space="preserve"> 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eastAsia="cs-CZ"/>
              </w:rPr>
              <w:t>situací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 xml:space="preserve"> (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eastAsia="cs-CZ"/>
              </w:rPr>
              <w:t>bolest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 xml:space="preserve">, 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eastAsia="cs-CZ"/>
              </w:rPr>
              <w:t>nemoc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 xml:space="preserve">, 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eastAsia="cs-CZ"/>
              </w:rPr>
              <w:t>pomoc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 xml:space="preserve"> 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eastAsia="cs-CZ"/>
              </w:rPr>
              <w:t>druhým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 xml:space="preserve">)                                                  </w:t>
            </w:r>
            <w:r w:rsid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 xml:space="preserve">                            </w:t>
            </w:r>
            <w:r w:rsidRPr="00533836">
              <w:rPr>
                <w:rFonts w:ascii="Times New Roman" w:eastAsia="Times New Roman" w:hAnsi="Times New Roman" w:cs="Times New Roman"/>
                <w:b/>
                <w:bCs/>
                <w:color w:val="FFC000"/>
                <w:szCs w:val="24"/>
                <w:lang w:val="de-DE" w:eastAsia="cs-CZ"/>
              </w:rPr>
              <w:t xml:space="preserve">VMEGS – 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>EU</w:t>
            </w:r>
          </w:p>
          <w:p w:rsidR="00AC40AB" w:rsidRPr="00533836" w:rsidRDefault="00AC40AB" w:rsidP="00533836">
            <w:pPr>
              <w:tabs>
                <w:tab w:val="left" w:pos="1620"/>
                <w:tab w:val="left" w:pos="4320"/>
                <w:tab w:val="left" w:pos="6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C000"/>
                <w:szCs w:val="24"/>
                <w:lang w:val="es-AR" w:eastAsia="cs-CZ"/>
              </w:rPr>
            </w:pPr>
            <w:r w:rsidRPr="00533836">
              <w:rPr>
                <w:rFonts w:ascii="Times New Roman" w:eastAsia="Times New Roman" w:hAnsi="Times New Roman" w:cs="Times New Roman"/>
                <w:b/>
                <w:bCs/>
                <w:color w:val="FFC000"/>
                <w:szCs w:val="24"/>
                <w:lang w:val="es-AR" w:eastAsia="cs-CZ"/>
              </w:rPr>
              <w:t xml:space="preserve">OSV 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es-AR" w:eastAsia="cs-CZ"/>
              </w:rPr>
              <w:t>– volba povolání</w:t>
            </w:r>
          </w:p>
          <w:p w:rsidR="00BB113F" w:rsidRPr="00533836" w:rsidRDefault="00BB113F" w:rsidP="00533836">
            <w:pPr>
              <w:tabs>
                <w:tab w:val="left" w:pos="4320"/>
                <w:tab w:val="left" w:pos="6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</w:pPr>
            <w:r w:rsidRPr="00533836">
              <w:rPr>
                <w:rFonts w:ascii="Times New Roman" w:eastAsia="Times New Roman" w:hAnsi="Times New Roman" w:cs="Times New Roman"/>
                <w:b/>
                <w:bCs/>
                <w:color w:val="FFC000"/>
                <w:szCs w:val="24"/>
                <w:lang w:val="de-DE" w:eastAsia="cs-CZ"/>
              </w:rPr>
              <w:t>EV</w:t>
            </w:r>
            <w:r w:rsidR="00AC40AB" w:rsidRPr="00533836">
              <w:rPr>
                <w:rFonts w:ascii="Times New Roman" w:eastAsia="Times New Roman" w:hAnsi="Times New Roman" w:cs="Times New Roman"/>
                <w:b/>
                <w:bCs/>
                <w:color w:val="FFC000"/>
                <w:szCs w:val="24"/>
                <w:lang w:val="de-DE" w:eastAsia="cs-CZ"/>
              </w:rPr>
              <w:t xml:space="preserve"> – </w:t>
            </w:r>
            <w:r w:rsidR="00AC40AB"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eastAsia="cs-CZ"/>
              </w:rPr>
              <w:t>vztah</w:t>
            </w:r>
            <w:r w:rsidR="00AC40AB"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 xml:space="preserve"> </w:t>
            </w:r>
            <w:r w:rsidR="00AC40AB"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eastAsia="cs-CZ"/>
              </w:rPr>
              <w:t>člověka</w:t>
            </w:r>
            <w:r w:rsidR="00AC40AB"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 xml:space="preserve"> k </w:t>
            </w:r>
            <w:r w:rsidR="00AC40AB"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eastAsia="cs-CZ"/>
              </w:rPr>
              <w:t>prostředí</w:t>
            </w:r>
          </w:p>
          <w:p w:rsidR="00AC40AB" w:rsidRPr="00533836" w:rsidRDefault="00BB113F" w:rsidP="00533836">
            <w:pPr>
              <w:tabs>
                <w:tab w:val="left" w:pos="1620"/>
                <w:tab w:val="left" w:pos="4320"/>
                <w:tab w:val="left" w:pos="6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</w:pPr>
            <w:r w:rsidRPr="00533836">
              <w:rPr>
                <w:rFonts w:ascii="Times New Roman" w:eastAsia="Times New Roman" w:hAnsi="Times New Roman" w:cs="Times New Roman"/>
                <w:b/>
                <w:bCs/>
                <w:color w:val="FFC000"/>
                <w:szCs w:val="24"/>
                <w:lang w:val="de-DE" w:eastAsia="cs-CZ"/>
              </w:rPr>
              <w:t>MKV</w:t>
            </w:r>
            <w:r w:rsidR="00AC40AB"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 xml:space="preserve"> – </w:t>
            </w:r>
            <w:r w:rsidR="00AC40AB"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eastAsia="cs-CZ"/>
              </w:rPr>
              <w:t>specifika</w:t>
            </w:r>
            <w:r w:rsidR="00AC40AB"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 xml:space="preserve"> </w:t>
            </w:r>
            <w:r w:rsidR="00AC40AB"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eastAsia="cs-CZ"/>
              </w:rPr>
              <w:t>oděvu</w:t>
            </w:r>
            <w:r w:rsidR="00AC40AB"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 xml:space="preserve"> </w:t>
            </w:r>
            <w:r w:rsidR="00AC40AB"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eastAsia="cs-CZ"/>
              </w:rPr>
              <w:t>ve</w:t>
            </w:r>
            <w:r w:rsidR="00AC40AB"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 xml:space="preserve"> </w:t>
            </w:r>
            <w:r w:rsidR="00AC40AB"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eastAsia="cs-CZ"/>
              </w:rPr>
              <w:t>světě</w:t>
            </w:r>
          </w:p>
          <w:p w:rsidR="00BB113F" w:rsidRPr="00533836" w:rsidRDefault="00BB113F" w:rsidP="00533836">
            <w:pPr>
              <w:tabs>
                <w:tab w:val="left" w:pos="1620"/>
                <w:tab w:val="left" w:pos="4320"/>
                <w:tab w:val="left" w:pos="6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</w:pPr>
            <w:r w:rsidRPr="00533836">
              <w:rPr>
                <w:rFonts w:ascii="Times New Roman" w:eastAsia="Times New Roman" w:hAnsi="Times New Roman" w:cs="Times New Roman"/>
                <w:b/>
                <w:bCs/>
                <w:color w:val="FFC000"/>
                <w:szCs w:val="24"/>
                <w:lang w:val="de-DE" w:eastAsia="cs-CZ"/>
              </w:rPr>
              <w:t>VMEGS</w:t>
            </w:r>
            <w:r w:rsidR="00E976AE" w:rsidRPr="00533836">
              <w:rPr>
                <w:rFonts w:ascii="Times New Roman" w:eastAsia="Times New Roman" w:hAnsi="Times New Roman" w:cs="Times New Roman"/>
                <w:b/>
                <w:bCs/>
                <w:color w:val="FFC000"/>
                <w:szCs w:val="24"/>
                <w:lang w:val="de-DE" w:eastAsia="cs-CZ"/>
              </w:rPr>
              <w:t xml:space="preserve"> – </w:t>
            </w:r>
            <w:r w:rsidR="00E976AE"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>EU</w:t>
            </w:r>
          </w:p>
          <w:p w:rsidR="00E976AE" w:rsidRPr="00533836" w:rsidRDefault="00E976AE" w:rsidP="00533836">
            <w:pPr>
              <w:tabs>
                <w:tab w:val="left" w:pos="1620"/>
                <w:tab w:val="left" w:pos="4320"/>
                <w:tab w:val="left" w:pos="6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</w:pPr>
            <w:r w:rsidRPr="00533836">
              <w:rPr>
                <w:rFonts w:ascii="Times New Roman" w:eastAsia="Times New Roman" w:hAnsi="Times New Roman" w:cs="Times New Roman"/>
                <w:b/>
                <w:bCs/>
                <w:color w:val="FFC000"/>
                <w:sz w:val="24"/>
                <w:szCs w:val="24"/>
                <w:lang w:eastAsia="cs-CZ"/>
              </w:rPr>
              <w:t>osobnostní</w:t>
            </w:r>
            <w:r w:rsidRPr="00533836">
              <w:rPr>
                <w:rFonts w:ascii="Times New Roman" w:eastAsia="Times New Roman" w:hAnsi="Times New Roman" w:cs="Times New Roman"/>
                <w:b/>
                <w:bCs/>
                <w:color w:val="FFC000"/>
                <w:sz w:val="24"/>
                <w:szCs w:val="24"/>
                <w:lang w:val="de-DE" w:eastAsia="cs-CZ"/>
              </w:rPr>
              <w:t xml:space="preserve"> + </w:t>
            </w:r>
            <w:r w:rsidRPr="00533836">
              <w:rPr>
                <w:rFonts w:ascii="Times New Roman" w:eastAsia="Times New Roman" w:hAnsi="Times New Roman" w:cs="Times New Roman"/>
                <w:b/>
                <w:bCs/>
                <w:color w:val="FFC000"/>
                <w:sz w:val="24"/>
                <w:szCs w:val="24"/>
                <w:lang w:eastAsia="cs-CZ"/>
              </w:rPr>
              <w:t>mediální</w:t>
            </w:r>
            <w:r w:rsidRPr="00533836">
              <w:rPr>
                <w:rFonts w:ascii="Times New Roman" w:eastAsia="Times New Roman" w:hAnsi="Times New Roman" w:cs="Times New Roman"/>
                <w:b/>
                <w:bCs/>
                <w:color w:val="FFC000"/>
                <w:sz w:val="24"/>
                <w:szCs w:val="24"/>
                <w:lang w:val="de-DE" w:eastAsia="cs-CZ"/>
              </w:rPr>
              <w:t xml:space="preserve"> </w:t>
            </w:r>
            <w:r w:rsidRPr="00533836">
              <w:rPr>
                <w:rFonts w:ascii="Times New Roman" w:eastAsia="Times New Roman" w:hAnsi="Times New Roman" w:cs="Times New Roman"/>
                <w:b/>
                <w:bCs/>
                <w:color w:val="FFC000"/>
                <w:sz w:val="24"/>
                <w:szCs w:val="24"/>
                <w:lang w:eastAsia="cs-CZ"/>
              </w:rPr>
              <w:t>výchova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 w:val="24"/>
                <w:szCs w:val="24"/>
                <w:lang w:val="de-DE" w:eastAsia="cs-CZ"/>
              </w:rPr>
              <w:t xml:space="preserve"> = PROJEKT JÁ A CIZÍ JAZYKY</w:t>
            </w:r>
          </w:p>
          <w:p w:rsidR="00AC40AB" w:rsidRPr="00AC40AB" w:rsidRDefault="00AC40AB" w:rsidP="00533836">
            <w:pPr>
              <w:tabs>
                <w:tab w:val="left" w:pos="1620"/>
                <w:tab w:val="left" w:pos="4320"/>
                <w:tab w:val="left" w:pos="648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de-DE" w:eastAsia="cs-CZ"/>
              </w:rPr>
            </w:pPr>
          </w:p>
          <w:p w:rsidR="00147537" w:rsidRPr="00AC40AB" w:rsidRDefault="00147537" w:rsidP="00147537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FFC00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C00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tabs>
                <w:tab w:val="left" w:pos="1620"/>
                <w:tab w:val="left" w:pos="4320"/>
                <w:tab w:val="left" w:pos="648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C000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color w:val="FFC000"/>
                <w:szCs w:val="24"/>
                <w:lang w:eastAsia="cs-CZ"/>
              </w:rPr>
              <w:tab/>
              <w:t xml:space="preserve">                                      </w:t>
            </w:r>
          </w:p>
          <w:p w:rsidR="00147537" w:rsidRPr="00147537" w:rsidRDefault="00147537" w:rsidP="00147537">
            <w:pPr>
              <w:tabs>
                <w:tab w:val="left" w:pos="1620"/>
                <w:tab w:val="left" w:pos="4320"/>
                <w:tab w:val="left" w:pos="6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C000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tabs>
                <w:tab w:val="left" w:pos="1620"/>
                <w:tab w:val="left" w:pos="4320"/>
                <w:tab w:val="left" w:pos="648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color w:val="FFC000"/>
                <w:szCs w:val="24"/>
                <w:lang w:eastAsia="cs-CZ"/>
              </w:rPr>
              <w:tab/>
              <w:t xml:space="preserve">                               </w:t>
            </w:r>
            <w:r w:rsidRPr="0014753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ab/>
            </w:r>
          </w:p>
          <w:p w:rsidR="00147537" w:rsidRPr="00147537" w:rsidRDefault="00147537" w:rsidP="00147537">
            <w:pPr>
              <w:tabs>
                <w:tab w:val="left" w:pos="1620"/>
                <w:tab w:val="left" w:pos="4320"/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C000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C00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         </w:t>
            </w: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</w:tbl>
    <w:p w:rsidR="009E58A0" w:rsidRDefault="009E58A0"/>
    <w:sectPr w:rsidR="009E58A0" w:rsidSect="0014753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F03E96"/>
    <w:multiLevelType w:val="hybridMultilevel"/>
    <w:tmpl w:val="98BC09A2"/>
    <w:lvl w:ilvl="0" w:tplc="D750CD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537"/>
    <w:rsid w:val="00033990"/>
    <w:rsid w:val="0005737E"/>
    <w:rsid w:val="00085D8C"/>
    <w:rsid w:val="000E152D"/>
    <w:rsid w:val="001325AC"/>
    <w:rsid w:val="00147537"/>
    <w:rsid w:val="0016503B"/>
    <w:rsid w:val="001A7C7C"/>
    <w:rsid w:val="001B7B93"/>
    <w:rsid w:val="001C30F8"/>
    <w:rsid w:val="0021034A"/>
    <w:rsid w:val="00216AB4"/>
    <w:rsid w:val="00226594"/>
    <w:rsid w:val="00242C65"/>
    <w:rsid w:val="00243740"/>
    <w:rsid w:val="002440D8"/>
    <w:rsid w:val="002B0655"/>
    <w:rsid w:val="002E7249"/>
    <w:rsid w:val="002F2D7D"/>
    <w:rsid w:val="002F69CD"/>
    <w:rsid w:val="003B52B1"/>
    <w:rsid w:val="003D23AA"/>
    <w:rsid w:val="00411992"/>
    <w:rsid w:val="0041585B"/>
    <w:rsid w:val="00432609"/>
    <w:rsid w:val="00474E1F"/>
    <w:rsid w:val="00481168"/>
    <w:rsid w:val="004C7654"/>
    <w:rsid w:val="004E2A20"/>
    <w:rsid w:val="004E607D"/>
    <w:rsid w:val="00533836"/>
    <w:rsid w:val="00534800"/>
    <w:rsid w:val="00535458"/>
    <w:rsid w:val="005628F0"/>
    <w:rsid w:val="0056401E"/>
    <w:rsid w:val="005766BF"/>
    <w:rsid w:val="005C4D8C"/>
    <w:rsid w:val="005D6816"/>
    <w:rsid w:val="00607DA0"/>
    <w:rsid w:val="00613F09"/>
    <w:rsid w:val="0068301E"/>
    <w:rsid w:val="006C6E8C"/>
    <w:rsid w:val="00721199"/>
    <w:rsid w:val="00721CCE"/>
    <w:rsid w:val="00771C67"/>
    <w:rsid w:val="007A11A3"/>
    <w:rsid w:val="00812794"/>
    <w:rsid w:val="00824581"/>
    <w:rsid w:val="00855F14"/>
    <w:rsid w:val="008C0BF3"/>
    <w:rsid w:val="008D0C28"/>
    <w:rsid w:val="008E6102"/>
    <w:rsid w:val="008F2246"/>
    <w:rsid w:val="008F50BE"/>
    <w:rsid w:val="00916B9C"/>
    <w:rsid w:val="0092631F"/>
    <w:rsid w:val="00930D93"/>
    <w:rsid w:val="009602D7"/>
    <w:rsid w:val="00984A1D"/>
    <w:rsid w:val="009B31E7"/>
    <w:rsid w:val="009C10C4"/>
    <w:rsid w:val="009E58A0"/>
    <w:rsid w:val="00A112B5"/>
    <w:rsid w:val="00A25DA8"/>
    <w:rsid w:val="00A316E3"/>
    <w:rsid w:val="00A36D1C"/>
    <w:rsid w:val="00A56515"/>
    <w:rsid w:val="00A60073"/>
    <w:rsid w:val="00AA1810"/>
    <w:rsid w:val="00AC40AB"/>
    <w:rsid w:val="00AC5610"/>
    <w:rsid w:val="00AF7905"/>
    <w:rsid w:val="00B52DDB"/>
    <w:rsid w:val="00B56E2A"/>
    <w:rsid w:val="00BB113F"/>
    <w:rsid w:val="00C126BB"/>
    <w:rsid w:val="00C6666E"/>
    <w:rsid w:val="00C66C46"/>
    <w:rsid w:val="00CF191C"/>
    <w:rsid w:val="00D02875"/>
    <w:rsid w:val="00D33AFA"/>
    <w:rsid w:val="00D51A2A"/>
    <w:rsid w:val="00D834E2"/>
    <w:rsid w:val="00DA00ED"/>
    <w:rsid w:val="00DB1FF4"/>
    <w:rsid w:val="00DB665A"/>
    <w:rsid w:val="00DC68C7"/>
    <w:rsid w:val="00DC7D26"/>
    <w:rsid w:val="00DF79E9"/>
    <w:rsid w:val="00E02460"/>
    <w:rsid w:val="00E25C3D"/>
    <w:rsid w:val="00E27453"/>
    <w:rsid w:val="00E600E3"/>
    <w:rsid w:val="00E976AE"/>
    <w:rsid w:val="00EA5C68"/>
    <w:rsid w:val="00EF4767"/>
    <w:rsid w:val="00F05FCC"/>
    <w:rsid w:val="00F146DA"/>
    <w:rsid w:val="00F808A5"/>
    <w:rsid w:val="00F82220"/>
    <w:rsid w:val="00FC162A"/>
    <w:rsid w:val="00FE4A86"/>
    <w:rsid w:val="00FF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3F9666-E5D9-46B2-ABA7-5589926B1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25C3D"/>
    <w:pPr>
      <w:ind w:left="720"/>
      <w:contextualSpacing/>
    </w:pPr>
  </w:style>
  <w:style w:type="paragraph" w:customStyle="1" w:styleId="Default">
    <w:name w:val="Default"/>
    <w:rsid w:val="00E600E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3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EC23E-87F4-47E5-AED0-83147FC6A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395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PC05</dc:creator>
  <cp:lastModifiedBy>Bolková Martina</cp:lastModifiedBy>
  <cp:revision>26</cp:revision>
  <cp:lastPrinted>2013-07-03T05:07:00Z</cp:lastPrinted>
  <dcterms:created xsi:type="dcterms:W3CDTF">2013-07-02T10:25:00Z</dcterms:created>
  <dcterms:modified xsi:type="dcterms:W3CDTF">2020-08-28T10:18:00Z</dcterms:modified>
</cp:coreProperties>
</file>